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FB4" w:rsidRPr="000C1C30" w:rsidRDefault="00FA3FB4" w:rsidP="000C1C3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C1C30">
        <w:rPr>
          <w:sz w:val="28"/>
          <w:szCs w:val="28"/>
        </w:rPr>
        <w:t>.</w:t>
      </w:r>
    </w:p>
    <w:tbl>
      <w:tblPr>
        <w:tblW w:w="35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548"/>
      </w:tblGrid>
      <w:tr w:rsidR="008D20AA" w:rsidRPr="008D20AA" w:rsidTr="008D20AA">
        <w:trPr>
          <w:tblCellSpacing w:w="0" w:type="dxa"/>
          <w:jc w:val="center"/>
        </w:trPr>
        <w:tc>
          <w:tcPr>
            <w:tcW w:w="0" w:type="auto"/>
            <w:hideMark/>
          </w:tcPr>
          <w:p w:rsidR="008D20AA" w:rsidRPr="008D20AA" w:rsidRDefault="008D20AA" w:rsidP="008D20AA">
            <w:pPr>
              <w:spacing w:before="50" w:after="1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Вступает в силу: 1 сентября 2013 г.</w:t>
            </w:r>
          </w:p>
          <w:p w:rsidR="008D20AA" w:rsidRPr="008D20AA" w:rsidRDefault="008D20AA" w:rsidP="008D20AA">
            <w:pPr>
              <w:spacing w:before="100" w:beforeAutospacing="1" w:after="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D2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Постановление Правительства Российской Федерации от 5 августа 2013 г. N 662 г. Москва "Об осуществлении мониторинга системы образования"</w:t>
            </w:r>
          </w:p>
        </w:tc>
      </w:tr>
      <w:tr w:rsidR="008D20AA" w:rsidRPr="008D20AA" w:rsidTr="008D20A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D20AA" w:rsidRPr="008D20AA" w:rsidRDefault="008D20AA" w:rsidP="008D2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соответствии с частью 5 статьи 97 Федерального закона "Об образовании в Российской Федерации" Правительство Российской Федерации </w:t>
            </w:r>
            <w:r w:rsidRPr="008D2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постановляет</w:t>
            </w:r>
            <w:r w:rsidRPr="008D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 </w:t>
            </w:r>
            <w:r w:rsidRPr="008D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8D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1. Утвердить прилагаемые:</w:t>
            </w:r>
            <w:r w:rsidRPr="008D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8D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Правила осуществления мониторинга системы образования;</w:t>
            </w:r>
            <w:r w:rsidRPr="008D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перечень обязательной информации о системе образования, подлежащей мониторингу.</w:t>
            </w:r>
            <w:r w:rsidRPr="008D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8D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2. </w:t>
            </w:r>
            <w:proofErr w:type="gramStart"/>
            <w:r w:rsidRPr="008D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полномочий, вытекающих из настоящего постановления, осуществляется в пределах установленной Правительством Российской Федерации предельной численности работников заинтересованных федеральных органов исполнительной власти, а также бюджетных ассигнований, предусмотренных соответствующим федеральным органам исполнительной власти в федеральном бюджете на соответствующий год на руководство и управление в сфере установленных функций.</w:t>
            </w:r>
            <w:r w:rsidRPr="008D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8D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3.</w:t>
            </w:r>
            <w:proofErr w:type="gramEnd"/>
            <w:r w:rsidRPr="008D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Настоящее постановление вступает в силу с 1 сентября 2013 г.</w:t>
            </w:r>
            <w:r w:rsidRPr="008D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8D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8D2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Председатель Правительства </w:t>
            </w:r>
            <w:r w:rsidRPr="008D2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 xml:space="preserve">Российской Федерации </w:t>
            </w:r>
            <w:r w:rsidRPr="008D2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Д. Медведев</w:t>
            </w:r>
            <w:r w:rsidRPr="008D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8D20A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br/>
              <w:t> Прим. ред.: текст постановления опубликован в "Собрании законодательства Российской Федерации", 19.08.2013, N 33, ст. 4378.</w:t>
            </w:r>
          </w:p>
          <w:p w:rsidR="008D20AA" w:rsidRPr="008D20AA" w:rsidRDefault="008D20AA" w:rsidP="008D2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8D20AA" w:rsidRPr="008D20AA" w:rsidRDefault="008D20AA" w:rsidP="008D20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Правила осуществления мониторинга системы </w:t>
            </w:r>
            <w:r w:rsidRPr="008D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образования</w:t>
            </w:r>
          </w:p>
          <w:p w:rsidR="008D20AA" w:rsidRPr="008D20AA" w:rsidRDefault="008D20AA" w:rsidP="008D2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Настоящие Правила устанавливают порядок осуществления мониторинга системы образования (далее - мониторинг).</w:t>
            </w:r>
            <w:r w:rsidRPr="008D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8D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2. </w:t>
            </w:r>
            <w:proofErr w:type="gramStart"/>
            <w:r w:rsidRPr="008D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Мониторинг осуществляется в целях информационной поддержки разработки и реализации государственной политики Российской Федерации в сфере образования, непрерывного системного анализа и оценки состояния и перспектив развития образования (в том числе в части эффективности деятельности организаций, осуществляющих образовательную деятельность), усиления результативности функционирования образовательной системы за счет повышения качества принимаемых для нее управленческих решений, а также в целях выявления нарушения требований законодательства об</w:t>
            </w:r>
            <w:proofErr w:type="gramEnd"/>
            <w:r w:rsidRPr="008D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D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образовании</w:t>
            </w:r>
            <w:proofErr w:type="gramEnd"/>
            <w:r w:rsidRPr="008D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D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8D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3. Мониторинг включает в себя сбор информации о системе образования, обработку, систематизацию и хранение полученной информации, а также непрерывный системный анализ состояния и перспектив развития образования, выполненный на основе указанной информации (далее - сбор, обработка и анализ информации).</w:t>
            </w:r>
            <w:r w:rsidRPr="008D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8D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4. </w:t>
            </w:r>
            <w:proofErr w:type="gramStart"/>
            <w:r w:rsidRPr="008D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мониторинга осуществляется Министерством образования и науки Российской Федерации, Федеральной службой по надзору в сфере образования и науки, иными федеральными государственными органами, имеющими в своем ведении организации, осуществляющие образовательную деятельность (далее - органы государственной власти), органами исполнительной власти субъектов Российской Федерации, осуществляющими государственное управление в сфере образования (далее - органы исполнительной власти субъектов Российской Федерации), и органами местного самоуправления, осуществляющими управление в</w:t>
            </w:r>
            <w:proofErr w:type="gramEnd"/>
            <w:r w:rsidRPr="008D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сфере образования (далее - органы местного самоуправления).</w:t>
            </w:r>
            <w:r w:rsidRPr="008D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8D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Показатели мониторинга системы образования и </w:t>
            </w:r>
            <w:r w:rsidRPr="008D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методика их расчета определяются Министерством образования и науки Российской Федерации в соответствии с перечнем обязательной информации о системе образования, подлежащей мониторингу, утвержденным постановлением Правительства Российской Федерации от 5 августа 2013 г. N 662.</w:t>
            </w:r>
            <w:r w:rsidRPr="008D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8D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5. </w:t>
            </w:r>
            <w:proofErr w:type="gramStart"/>
            <w:r w:rsidRPr="008D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Министерство образования и науки Российской Федерации при проведении мониторинга осуществляет сбор, обработку и анализ информации в отношении составляющих системы образования, предусмотренных частью 1 статьи 10 Федерального закона "Об образовании в Российской Федерации", вне зависимости от вида, уровня и направленности образовательных программ и организационно-правовых форм организаций, входящих в систему образования, за исключением федеральных государственных организаций, осуществляющих образовательную деятельность, указанных в статье</w:t>
            </w:r>
            <w:proofErr w:type="gramEnd"/>
            <w:r w:rsidRPr="008D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81 Федерального закона "Об образовании в Российской Федерации" (далее - федеральные государственные организации).</w:t>
            </w:r>
            <w:r w:rsidRPr="008D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8D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Мониторинг образовательных организаций, подведомственных Правительству Российской Федерации, осуществляет Министерство образования и науки Российской Федерации.</w:t>
            </w:r>
            <w:r w:rsidRPr="008D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8D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Мониторинг федеральных государственных организаций проводится федеральным государственным органом, осуществляющим функции и полномочия учредителя в отношении этих организаций.</w:t>
            </w:r>
            <w:r w:rsidRPr="008D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8D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Федеральная служба по надзору в сфере образования и науки при проведении мониторинга осуществляет сбор, обработку и анализ информации в части контроля качества образования и выявления нарушения требований законодательства об образовании.</w:t>
            </w:r>
            <w:r w:rsidRPr="008D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8D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Иные федеральные органы исполнительной власти, имеющие в своем ведении организации, осуществляющие образовательную деятельность, органы исполнительной власти субъектов Российской </w:t>
            </w:r>
            <w:r w:rsidRPr="008D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Федерации и органы местного самоуправления при проведении мониторинга в пределах своей компетенции осуществляют сбор, обработку и анализ информации, установленной Федеральным законом "Об образовании в Российской Федерации".</w:t>
            </w:r>
            <w:r w:rsidRPr="008D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8D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По решению органов государственной власти, органов исполнительной власти субъектов Российской Федерации и органов местного самоуправления организационно-техническое и научно-методическое сопровождение мониторинга может осуществляться с привлечением иных организаций в установленном законодательством Российской Федерации порядке.</w:t>
            </w:r>
            <w:r w:rsidRPr="008D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8D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6. </w:t>
            </w:r>
            <w:proofErr w:type="gramStart"/>
            <w:r w:rsidRPr="008D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Мониторинг осуществляется на основе данных федерального статистического наблюдения, обследований, в том числе социологических обследований, деятельности организаций, осуществляющих образовательную деятельность, информации, размещенной на официальных сайтах образовательных организаций в информационно-телекоммуникационной сети "Интернет" (далее - сеть "Интернет"), информации, опубликованной в средствах массовой информации, а также информации, поступившей в органы государственной власти, органы исполнительной власти субъектов Российской Федерации и органы местного самоуправления от организаций и</w:t>
            </w:r>
            <w:proofErr w:type="gramEnd"/>
            <w:r w:rsidRPr="008D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граждан, </w:t>
            </w:r>
            <w:proofErr w:type="gramStart"/>
            <w:r w:rsidRPr="008D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предусмотренной</w:t>
            </w:r>
            <w:proofErr w:type="gramEnd"/>
            <w:r w:rsidRPr="008D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перечнем, указанным в пункте 4 настоящих Правил.</w:t>
            </w:r>
            <w:r w:rsidRPr="008D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8D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7. Мониторинг проводится органами государственной власти, органами исполнительной власти субъектов Российской Федерации и органами местного самоуправления не реже 1 раза в год в соответствии с процедурами, сроками проведения и показателями мониторинга, устанавливаемыми указанными органами.</w:t>
            </w:r>
            <w:r w:rsidRPr="008D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8D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Порядок проведения мониторинга федеральных государственных организаций устанавливается федеральным государственным органом, осуществляющим функции и полномочия учредителя в отношении этих организаций.</w:t>
            </w:r>
            <w:r w:rsidRPr="008D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8D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br/>
              <w:t xml:space="preserve">8. </w:t>
            </w:r>
            <w:proofErr w:type="gramStart"/>
            <w:r w:rsidRPr="008D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Результаты проведенного анализа состояния и перспектив развития системы образования ежегодно публикуются на официальных сайтах органов государственной власти, органов исполнительной власти субъектов Российской Федерации и органов местного самоуправления в сети "Интернет" в виде итоговых отчетов по форме, установленной Министерством образования и науки Российской Федерации (далее - итоговые отчеты), не реже 1 раза в год в соответствии со сроками, установленными органами государственной власти</w:t>
            </w:r>
            <w:proofErr w:type="gramEnd"/>
            <w:r w:rsidRPr="008D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органами исполнительной власти субъектов Российской Федерации и органами местного самоуправления.</w:t>
            </w:r>
            <w:r w:rsidRPr="008D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8D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Итоговые отчеты о результатах мониторинга федеральных государственных организаций размещению в сети "Интернет" не подлежат.</w:t>
            </w:r>
            <w:r w:rsidRPr="008D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8D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9. Органы местного самоуправления ежегодно, не позднее 25 октября года, следующего </w:t>
            </w:r>
            <w:proofErr w:type="gramStart"/>
            <w:r w:rsidRPr="008D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</w:t>
            </w:r>
            <w:proofErr w:type="gramEnd"/>
            <w:r w:rsidRPr="008D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D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отчетным</w:t>
            </w:r>
            <w:proofErr w:type="gramEnd"/>
            <w:r w:rsidRPr="008D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представляют в органы исполнительной власти субъектов Российской Федерации итоговые отчеты.</w:t>
            </w:r>
            <w:r w:rsidRPr="008D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8D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gramStart"/>
            <w:r w:rsidRPr="008D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Федеральная служба по надзору в сфере образования и науки, иные федеральные государственные органы, имеющие в своем ведении организации, осуществляющие образовательную деятельность, органы исполнительной власти субъектов Российской Федерации, а также образовательные организации, подведомственные Правительству Российской Федерации, ежегодно, не позднее 25 ноября года, следующего за отчетным, представляют в Министерство образования и науки Российской Федерации итоговые отчеты, за исключением итоговых отчетов в отношении</w:t>
            </w:r>
            <w:proofErr w:type="gramEnd"/>
            <w:r w:rsidRPr="008D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федеральных государственных организаций.</w:t>
            </w:r>
            <w:r w:rsidRPr="008D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8D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10. </w:t>
            </w:r>
            <w:proofErr w:type="gramStart"/>
            <w:r w:rsidRPr="008D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Министерство образования и науки Российской Федерации ежегодно, не позднее 25 декабря года, следующего за отчетным, представляет в Правительство Российской Федерации отчет о результатах мониторинга, содержащий результаты анализа состояния и перспектив развития образования, подготовленный на основании итоговых </w:t>
            </w:r>
            <w:r w:rsidRPr="008D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отчетов Федеральной службы по надзору в сфере образования и науки, иных федеральных государственных органов, имеющих в своем ведении организации, осуществляющие образовательную деятельность, и органов</w:t>
            </w:r>
            <w:proofErr w:type="gramEnd"/>
            <w:r w:rsidRPr="008D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исполнительной власти субъектов Российской Федерации.</w:t>
            </w:r>
            <w:r w:rsidRPr="008D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8D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 В целях обеспечения информационной открытости отчет о результатах мониторинга размещается на официальном сайте Министерства образования и науки Российской Федерации в сети "Интернет" не позднее 1 месяца со дня его представления в Правительство Российской Федерации.</w:t>
            </w:r>
          </w:p>
          <w:p w:rsidR="008D20AA" w:rsidRPr="008D20AA" w:rsidRDefault="008D20AA" w:rsidP="008D2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8D20AA" w:rsidRPr="008D20AA" w:rsidRDefault="008D20AA" w:rsidP="008D20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Перечень обязательной информации о системе образования, подлежащей мониторингу</w:t>
            </w:r>
          </w:p>
          <w:p w:rsidR="008D20AA" w:rsidRPr="008D20AA" w:rsidRDefault="008D20AA" w:rsidP="008D2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2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I. Общее образование</w:t>
            </w:r>
            <w:r w:rsidRPr="008D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8D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1. Сведения о развитии дошкольного образования:</w:t>
            </w:r>
            <w:r w:rsidRPr="008D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8D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а) уровень доступности дошкольного образования и численность населения, получающего дошкольное образование;</w:t>
            </w:r>
            <w:r w:rsidRPr="008D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б) содержание образовательной деятельности и организация образовательного процесса по образовательным программам дошкольного образования;</w:t>
            </w:r>
            <w:r w:rsidRPr="008D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в) кадровое обеспечение дошкольных образовательных организаций и оценка уровня заработной платы педагогических работников; </w:t>
            </w:r>
            <w:r w:rsidRPr="008D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г) материально-техническое и информационное обеспечение дошкольных образовательных организаций;</w:t>
            </w:r>
            <w:r w:rsidRPr="008D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proofErr w:type="gramStart"/>
            <w:r w:rsidRPr="008D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spellEnd"/>
            <w:r w:rsidRPr="008D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 условия получения дошкольного образования лицами с ограниченными возможностями здоровья и инвалидами;</w:t>
            </w:r>
            <w:r w:rsidRPr="008D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е) состояние здоровья лиц, обучающихся по программам дошкольного образования;</w:t>
            </w:r>
            <w:r w:rsidRPr="008D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ж)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деятельность);</w:t>
            </w:r>
            <w:r w:rsidRPr="008D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8D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</w:t>
            </w:r>
            <w:proofErr w:type="spellEnd"/>
            <w:r w:rsidRPr="008D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 финансово-экономическая деятельность дошкольных образовательных организаций;</w:t>
            </w:r>
            <w:r w:rsidRPr="008D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и) создание безопасных условий при организации образовательного процесса в дошкольных образовательных организациях.</w:t>
            </w:r>
            <w:r w:rsidRPr="008D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8D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2.</w:t>
            </w:r>
            <w:proofErr w:type="gramEnd"/>
            <w:r w:rsidRPr="008D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D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Сведения о развитии начального общего образования, основного общего образования и среднего общего образования:</w:t>
            </w:r>
            <w:r w:rsidRPr="008D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8D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а)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образование;</w:t>
            </w:r>
            <w:r w:rsidRPr="008D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б)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образования;</w:t>
            </w:r>
            <w:proofErr w:type="gramEnd"/>
            <w:r w:rsidRPr="008D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в)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работников;</w:t>
            </w:r>
            <w:r w:rsidRPr="008D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г)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программ;</w:t>
            </w:r>
            <w:r w:rsidRPr="008D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8D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spellEnd"/>
            <w:r w:rsidRPr="008D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 условия получения начального общего, основного общего и среднего общего образования лицами с ограниченными возможностями здоровья и инвалидами;</w:t>
            </w:r>
            <w:r w:rsidRPr="008D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е) 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образования;</w:t>
            </w:r>
            <w:r w:rsidRPr="008D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gramStart"/>
            <w:r w:rsidRPr="008D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ж) состояние здоровья лиц, обучающихся по основным общеобразовательным программам, </w:t>
            </w:r>
            <w:proofErr w:type="spellStart"/>
            <w:r w:rsidRPr="008D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здоровьесберегающие</w:t>
            </w:r>
            <w:proofErr w:type="spellEnd"/>
            <w:r w:rsidRPr="008D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</w:t>
            </w:r>
            <w:r w:rsidRPr="008D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деятельность в части реализации основных общеобразовательных программ;</w:t>
            </w:r>
            <w:r w:rsidRPr="008D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8D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 w:rsidRPr="008D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деятельность);</w:t>
            </w:r>
            <w:proofErr w:type="gramEnd"/>
            <w:r w:rsidRPr="008D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и) финансово-экономическая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программ;</w:t>
            </w:r>
            <w:r w:rsidRPr="008D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к) создание безопасных условий при организации образовательного процесса в общеобразовательных организациях. </w:t>
            </w:r>
            <w:r w:rsidRPr="008D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8D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8D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8D2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II. Профессиональное образование</w:t>
            </w:r>
            <w:r w:rsidRPr="008D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8D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3. Сведения о развитии среднего профессионального образования:</w:t>
            </w:r>
            <w:r w:rsidRPr="008D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8D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а) уровень доступности среднего профессионального образования и численность населения, получающего среднее профессиональное образование;</w:t>
            </w:r>
            <w:r w:rsidRPr="008D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б) содержание образовательной деятельности и организация образовательного процесса по образовательным программам среднего профессионального образования;</w:t>
            </w:r>
            <w:r w:rsidRPr="008D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gramStart"/>
            <w:r w:rsidRPr="008D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в) кадровое обеспечение профессиональных образовательных организаций и образовательных организаций высшего образования в части реализации образовательных программ среднего профессионального образования, а также оценка уровня заработной платы педагогических работников;</w:t>
            </w:r>
            <w:r w:rsidRPr="008D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г) материально-техническое и информационное обеспечение профессиональных образовательных организаций и образовательных организаций высшего образования, реализующих образовательные программы среднего профессионального образования;</w:t>
            </w:r>
            <w:r w:rsidRPr="008D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8D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spellEnd"/>
            <w:r w:rsidRPr="008D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 условия получения среднего профессионального образования лицами с ограниченными возможностями здоровья и инвалидами;</w:t>
            </w:r>
            <w:proofErr w:type="gramEnd"/>
            <w:r w:rsidRPr="008D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е) учебные и </w:t>
            </w:r>
            <w:proofErr w:type="spellStart"/>
            <w:r w:rsidRPr="008D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внеучебные</w:t>
            </w:r>
            <w:proofErr w:type="spellEnd"/>
            <w:r w:rsidRPr="008D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достижения обучающихся лиц и профессиональные достижения выпускников </w:t>
            </w:r>
            <w:r w:rsidRPr="008D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организаций, реализующих программы среднего профессионального образования;</w:t>
            </w:r>
            <w:r w:rsidRPr="008D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ж) изменение сети организаций, осуществляющих образовательную деятельность по образовательным программам среднего профессионального образования (в том числе ликвидация и реорганизация организаций, осуществляющих образовательную деятельность);</w:t>
            </w:r>
            <w:r w:rsidRPr="008D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8D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 w:rsidRPr="008D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 финансово-экономическая деятельность профессиональных образовательных организаций и образовательных организаций высшего образования в части обеспечения реализации образовательных программ среднего профессионального образования;</w:t>
            </w:r>
            <w:r w:rsidRPr="008D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и) структура профессиональных образовательных организаций и образовательных организаций высшего образования, реализующих образовательные программы среднего профессионального образования (в том числе характеристика филиалов);</w:t>
            </w:r>
            <w:r w:rsidRPr="008D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к)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образовательных программ среднего профессионального образования.</w:t>
            </w:r>
            <w:r w:rsidRPr="008D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8D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4. </w:t>
            </w:r>
            <w:proofErr w:type="gramStart"/>
            <w:r w:rsidRPr="008D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Сведения о развитии высшего образования:</w:t>
            </w:r>
            <w:r w:rsidRPr="008D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8D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а) уровень доступности высшего образования и численность населения, получающего высшее образование;</w:t>
            </w:r>
            <w:r w:rsidRPr="008D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б) содержание образовательной деятельности и организация образовательного процесса по образовательным программам высшего образования;</w:t>
            </w:r>
            <w:r w:rsidRPr="008D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в) кадровое обеспечение образовательных организаций высшего образования и иных организаций, осуществляющих образовательную деятельность в части реализации образовательных программ высшего образования, а также оценка уровня заработной платы педагогических работников;</w:t>
            </w:r>
            <w:proofErr w:type="gramEnd"/>
            <w:r w:rsidRPr="008D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gramStart"/>
            <w:r w:rsidRPr="008D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г) материально-техническое и информационное обеспечение образовательных организаций высшего образования и иных организаций, осуществляющих образовательную деятельность в части реализации образовательных программ высшего образования;</w:t>
            </w:r>
            <w:r w:rsidRPr="008D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8D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spellEnd"/>
            <w:r w:rsidRPr="008D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) условия получения высшего профессионального образования лицами с ограниченными </w:t>
            </w:r>
            <w:r w:rsidRPr="008D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возможностями здоровья и инвалидами;</w:t>
            </w:r>
            <w:r w:rsidRPr="008D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е) учебные и </w:t>
            </w:r>
            <w:proofErr w:type="spellStart"/>
            <w:r w:rsidRPr="008D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внеучебные</w:t>
            </w:r>
            <w:proofErr w:type="spellEnd"/>
            <w:r w:rsidRPr="008D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достижения обучающихся лиц и профессиональные достижения выпускников организаций, реализующих программы высшего образования;</w:t>
            </w:r>
            <w:proofErr w:type="gramEnd"/>
            <w:r w:rsidRPr="008D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gramStart"/>
            <w:r w:rsidRPr="008D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ж) финансово-экономическая деятельность образовательных организаций высшего образования в части обеспечения реализации образовательных программ высшего образования;</w:t>
            </w:r>
            <w:r w:rsidRPr="008D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8D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 w:rsidRPr="008D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 структура образовательных организаций высшего образования, реализующих образовательные программы высшего образования (в том числе характеристика филиалов);</w:t>
            </w:r>
            <w:r w:rsidRPr="008D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и) научная и творческая деятельность образовательных организаций высшего образования, а также иных организаций, осуществляющих образовательную деятельность, связанная с реализацией образовательных программ высшего образования;</w:t>
            </w:r>
            <w:proofErr w:type="gramEnd"/>
            <w:r w:rsidRPr="008D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к)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образовательных программ высшего образования.</w:t>
            </w:r>
            <w:r w:rsidRPr="008D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8D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8D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8D2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III. Дополнительное образование</w:t>
            </w:r>
            <w:r w:rsidRPr="008D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8D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5. </w:t>
            </w:r>
            <w:proofErr w:type="gramStart"/>
            <w:r w:rsidRPr="008D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Сведения о развитии дополнительного образования детей и взрослых:</w:t>
            </w:r>
            <w:r w:rsidRPr="008D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8D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а) численность населения, обучающегося по дополнительным общеобразовательным программам;</w:t>
            </w:r>
            <w:r w:rsidRPr="008D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б) содержание образовательной деятельности и организация образовательного процесса по дополнительным общеобразовательным программам;</w:t>
            </w:r>
            <w:r w:rsidRPr="008D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в) кадровое обеспечение организаций, осуществляющих образовательную деятельность в части реализации дополнительных общеобразовательных программ;</w:t>
            </w:r>
            <w:r w:rsidRPr="008D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г) материально-техническое и информационное обеспечение организаций, осуществляющих образовательную деятельность в части реализации дополнительных общеобразовательных программ;</w:t>
            </w:r>
            <w:proofErr w:type="gramEnd"/>
            <w:r w:rsidRPr="008D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8D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spellEnd"/>
            <w:r w:rsidRPr="008D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) изменение сети организаций, осуществляющих </w:t>
            </w:r>
            <w:r w:rsidRPr="008D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деятельность);</w:t>
            </w:r>
            <w:r w:rsidRPr="008D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е) финансово-экономическая деятельность организаций, осуществляющих образовательную деятельность в части обеспечения реализации дополнительных общеобразовательных программ;</w:t>
            </w:r>
            <w:r w:rsidRPr="008D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ж) структура организаций, осуществляющих образовательную деятельность, реализующих дополнительные общеобразовательные программы (в том числе характеристика филиалов);</w:t>
            </w:r>
            <w:r w:rsidRPr="008D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8D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 w:rsidRPr="008D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общеобразовательных программ;</w:t>
            </w:r>
            <w:r w:rsidRPr="008D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и) учебные и </w:t>
            </w:r>
            <w:proofErr w:type="spellStart"/>
            <w:r w:rsidRPr="008D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внеучебные</w:t>
            </w:r>
            <w:proofErr w:type="spellEnd"/>
            <w:r w:rsidRPr="008D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достижения лиц, обучающихся по программам дополнительного образования детей.</w:t>
            </w:r>
            <w:r w:rsidRPr="008D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8D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6. </w:t>
            </w:r>
            <w:proofErr w:type="gramStart"/>
            <w:r w:rsidRPr="008D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Сведения о развитии дополнительного профессионального образования:</w:t>
            </w:r>
            <w:r w:rsidRPr="008D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8D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а) численность населения, обучающегося по дополнительным профессиональным программам;</w:t>
            </w:r>
            <w:r w:rsidRPr="008D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б) содержание образовательной деятельности и организация образовательного процесса по дополнительным профессиональным программам;</w:t>
            </w:r>
            <w:r w:rsidRPr="008D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в) кадровое обеспечение организаций, осуществляющих образовательную деятельность в части реализации дополнительных профессиональных программ;</w:t>
            </w:r>
            <w:r w:rsidRPr="008D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г) материально-техническое и информационное обеспечение организаций, осуществляющих образовательную деятельность в части реализации дополнительных профессиональных программ;</w:t>
            </w:r>
            <w:proofErr w:type="gramEnd"/>
            <w:r w:rsidRPr="008D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8D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spellEnd"/>
            <w:r w:rsidRPr="008D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 изменение сети организаций, осуществляющих образовательную деятельность по дополнительным профессиональным программам (в том числе ликвидация и реорганизация организаций, осуществляющих образовательную деятельность);</w:t>
            </w:r>
            <w:r w:rsidRPr="008D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е) условия освоения дополнительных профессиональных программ лицами с ограниченными возможностями здоровья и </w:t>
            </w:r>
            <w:r w:rsidRPr="008D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инвалидами;</w:t>
            </w:r>
            <w:r w:rsidRPr="008D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ж) научная деятельность организаций, осуществляющих образовательную деятельность, связанная с реализацией дополнительных профессиональных программ;</w:t>
            </w:r>
            <w:r w:rsidRPr="008D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8D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 w:rsidRPr="008D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профессиональных программ;</w:t>
            </w:r>
            <w:r w:rsidRPr="008D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и) профессиональные достижения выпускников организаций, реализующих программы дополнительного профессионального образования.</w:t>
            </w:r>
            <w:r w:rsidRPr="008D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8D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8D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8D2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IV. Профессиональное обучение</w:t>
            </w:r>
            <w:r w:rsidRPr="008D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8D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7. </w:t>
            </w:r>
            <w:proofErr w:type="gramStart"/>
            <w:r w:rsidRPr="008D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Сведения о развитии профессионального обучения:</w:t>
            </w:r>
            <w:r w:rsidRPr="008D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8D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а) численность населения, обучающегося по программам профессионального обучения;</w:t>
            </w:r>
            <w:r w:rsidRPr="008D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б) содержание образовательной деятельности и организация образовательного процесса по основным программам профессионального обучения;</w:t>
            </w:r>
            <w:r w:rsidRPr="008D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в) кадровое обеспечение организаций, осуществляющих образовательную деятельность в части реализации основных программ профессионального обучения;</w:t>
            </w:r>
            <w:r w:rsidRPr="008D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г) материально-техническое и информационное обеспечение организаций, осуществляющих образовательную деятельность в части реализации основных программ профессионального обучения;</w:t>
            </w:r>
            <w:proofErr w:type="gramEnd"/>
            <w:r w:rsidRPr="008D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proofErr w:type="gramStart"/>
            <w:r w:rsidRPr="008D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spellEnd"/>
            <w:r w:rsidRPr="008D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 условия профессионального обучения лиц с ограниченными возможностями здоровья и инвалидов;</w:t>
            </w:r>
            <w:r w:rsidRPr="008D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е) трудоустройство (изменение условий профессиональной деятельности) выпускников организаций, осуществляющих образовательную деятельность;</w:t>
            </w:r>
            <w:r w:rsidRPr="008D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ж) изменение сети организаций, осуществляющих образовательную деятельность по основным программам профессионального обучения (в том числе ликвидация и реорганизация организаций, осуществляющих образовательную деятельность);</w:t>
            </w:r>
            <w:r w:rsidRPr="008D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8D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 w:rsidRPr="008D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) финансово-экономическая деятельность </w:t>
            </w:r>
            <w:r w:rsidRPr="008D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организаций, осуществляющих образовательную деятельность в части обеспечения реализации основных программ профессионального обучения;</w:t>
            </w:r>
            <w:proofErr w:type="gramEnd"/>
            <w:r w:rsidRPr="008D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и) сведения о представителях работодателей, участвующих в учебном процессе.</w:t>
            </w:r>
            <w:r w:rsidRPr="008D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8D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8D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8D2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V. Дополнительная информация о системе образования</w:t>
            </w:r>
            <w:r w:rsidRPr="008D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8D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8. Сведения об интеграции образования и науки, а также образования и сферы труда:</w:t>
            </w:r>
            <w:r w:rsidRPr="008D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8D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а) интеграция образования и науки;</w:t>
            </w:r>
            <w:r w:rsidRPr="008D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б) участие организаций различных отраслей экономики в обеспечении и осуществлении образовательной деятельности.</w:t>
            </w:r>
            <w:r w:rsidRPr="008D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8D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9. Сведения об интеграции российского образования с мировым образовательным пространством.</w:t>
            </w:r>
            <w:r w:rsidRPr="008D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8D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10. </w:t>
            </w:r>
            <w:proofErr w:type="gramStart"/>
            <w:r w:rsidRPr="008D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системы оценки качества образования и информационной прозрачности системы образования:</w:t>
            </w:r>
            <w:r w:rsidRPr="008D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8D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а) оценка деятельности системы образования гражданами;</w:t>
            </w:r>
            <w:r w:rsidRPr="008D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б) результаты участия обучающихся лиц в российских и международных тестированиях знаний, конкурсах и олимпиадах, а также в иных аналогичных мероприятиях;</w:t>
            </w:r>
            <w:r w:rsidRPr="008D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в) развитие механизмов государственно-частного управления в системе образования;</w:t>
            </w:r>
            <w:r w:rsidRPr="008D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г) развитие региональных систем оценки качества образования.</w:t>
            </w:r>
            <w:r w:rsidRPr="008D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8D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11.</w:t>
            </w:r>
            <w:proofErr w:type="gramEnd"/>
            <w:r w:rsidRPr="008D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D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Сведения о создании условий социализации и самореализации молодежи (в том числе лиц, обучающихся по уровням и видам образования):</w:t>
            </w:r>
            <w:r w:rsidRPr="008D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8D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а) социально-демографические характеристики и социальная интеграция;</w:t>
            </w:r>
            <w:r w:rsidRPr="008D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б) ценностные ориентации молодежи и ее участие в общественных достижениях;</w:t>
            </w:r>
            <w:r w:rsidRPr="008D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в) образование и занятость молодежи;</w:t>
            </w:r>
            <w:r w:rsidRPr="008D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г) деятельность федеральных органов исполнительной </w:t>
            </w:r>
            <w:r w:rsidRPr="008D2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власти и органов исполнительной власти субъектов Российской Федерации по созданию условий социализации и самореализации молодежи. </w:t>
            </w:r>
            <w:proofErr w:type="gramEnd"/>
          </w:p>
        </w:tc>
      </w:tr>
      <w:tr w:rsidR="008D20AA" w:rsidRPr="008D20AA" w:rsidTr="008D20A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D20AA" w:rsidRPr="008D20AA" w:rsidRDefault="009B7501" w:rsidP="008D2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75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pict>
                <v:rect id="_x0000_i1025" style="width:0;height:.75pt" o:hralign="center" o:hrstd="t" o:hrnoshade="t" o:hr="t" fillcolor="#aca899" stroked="f"/>
              </w:pict>
            </w:r>
          </w:p>
          <w:p w:rsidR="008D20AA" w:rsidRPr="008D20AA" w:rsidRDefault="008D20AA" w:rsidP="008D20A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561A2" w:rsidRPr="008D20AA" w:rsidRDefault="008561A2">
      <w:pPr>
        <w:rPr>
          <w:rFonts w:ascii="Times New Roman" w:hAnsi="Times New Roman" w:cs="Times New Roman"/>
          <w:sz w:val="28"/>
          <w:szCs w:val="28"/>
        </w:rPr>
      </w:pPr>
    </w:p>
    <w:sectPr w:rsidR="008561A2" w:rsidRPr="008D20AA" w:rsidSect="000C1C3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D127C"/>
    <w:multiLevelType w:val="multilevel"/>
    <w:tmpl w:val="85383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0E3756"/>
    <w:multiLevelType w:val="multilevel"/>
    <w:tmpl w:val="2FEAB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6A49D3"/>
    <w:multiLevelType w:val="multilevel"/>
    <w:tmpl w:val="57EC8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704E99"/>
    <w:multiLevelType w:val="multilevel"/>
    <w:tmpl w:val="F1388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C31969"/>
    <w:multiLevelType w:val="multilevel"/>
    <w:tmpl w:val="1EB69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5C090E"/>
    <w:multiLevelType w:val="multilevel"/>
    <w:tmpl w:val="17403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A3FB4"/>
    <w:rsid w:val="000C1C30"/>
    <w:rsid w:val="00122FFD"/>
    <w:rsid w:val="008561A2"/>
    <w:rsid w:val="008D20AA"/>
    <w:rsid w:val="009B7501"/>
    <w:rsid w:val="009E7A8E"/>
    <w:rsid w:val="00ED7840"/>
    <w:rsid w:val="00FA3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FFD"/>
  </w:style>
  <w:style w:type="paragraph" w:styleId="1">
    <w:name w:val="heading 1"/>
    <w:basedOn w:val="a"/>
    <w:next w:val="a"/>
    <w:link w:val="10"/>
    <w:uiPriority w:val="9"/>
    <w:qFormat/>
    <w:rsid w:val="00FA3F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A3F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3FB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FA3FB4"/>
    <w:rPr>
      <w:color w:val="A43A2E"/>
      <w:u w:val="single"/>
    </w:rPr>
  </w:style>
  <w:style w:type="paragraph" w:customStyle="1" w:styleId="prevnext">
    <w:name w:val="prevnext"/>
    <w:basedOn w:val="a"/>
    <w:rsid w:val="00FA3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A3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3FB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A3F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FA3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ntheader">
    <w:name w:val="printheader"/>
    <w:basedOn w:val="a"/>
    <w:rsid w:val="008D20AA"/>
    <w:pPr>
      <w:spacing w:before="100" w:beforeAutospacing="1" w:after="50" w:line="240" w:lineRule="auto"/>
      <w:jc w:val="center"/>
    </w:pPr>
    <w:rPr>
      <w:rFonts w:ascii="Verdana" w:eastAsia="Times New Roman" w:hAnsi="Verdana" w:cs="Arial"/>
      <w:b/>
      <w:bCs/>
      <w:color w:val="000000"/>
      <w:sz w:val="26"/>
      <w:szCs w:val="26"/>
    </w:rPr>
  </w:style>
  <w:style w:type="paragraph" w:customStyle="1" w:styleId="printheaderdate">
    <w:name w:val="printheaderdate"/>
    <w:basedOn w:val="a"/>
    <w:rsid w:val="008D20AA"/>
    <w:pPr>
      <w:spacing w:before="50" w:after="17" w:line="240" w:lineRule="auto"/>
    </w:pPr>
    <w:rPr>
      <w:rFonts w:ascii="Arial" w:eastAsia="Times New Roman" w:hAnsi="Arial" w:cs="Arial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2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1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36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82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41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35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13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1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7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12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3294">
                          <w:marLeft w:val="0"/>
                          <w:marRight w:val="0"/>
                          <w:marTop w:val="3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200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82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441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706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872950">
                                              <w:marLeft w:val="0"/>
                                              <w:marRight w:val="0"/>
                                              <w:marTop w:val="0"/>
                                              <w:marBottom w:val="419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8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8029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222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7848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2498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1570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75650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854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938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4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34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8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461366">
                          <w:marLeft w:val="0"/>
                          <w:marRight w:val="0"/>
                          <w:marTop w:val="3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40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583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404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41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583968">
                                              <w:marLeft w:val="0"/>
                                              <w:marRight w:val="0"/>
                                              <w:marTop w:val="0"/>
                                              <w:marBottom w:val="419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8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186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710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4206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7994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02972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411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6375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9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0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87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2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35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68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1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105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525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9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1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7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7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08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00888">
                          <w:marLeft w:val="0"/>
                          <w:marRight w:val="0"/>
                          <w:marTop w:val="75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3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970372">
                                  <w:marLeft w:val="0"/>
                                  <w:marRight w:val="0"/>
                                  <w:marTop w:val="4688"/>
                                  <w:marBottom w:val="0"/>
                                  <w:divBdr>
                                    <w:top w:val="single" w:sz="12" w:space="0" w:color="EEEEEE"/>
                                    <w:left w:val="single" w:sz="12" w:space="0" w:color="EEEEEE"/>
                                    <w:bottom w:val="single" w:sz="12" w:space="0" w:color="EEEEEE"/>
                                    <w:right w:val="single" w:sz="12" w:space="0" w:color="EEEEEE"/>
                                  </w:divBdr>
                                  <w:divsChild>
                                    <w:div w:id="1956596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595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942527">
                                              <w:marLeft w:val="0"/>
                                              <w:marRight w:val="0"/>
                                              <w:marTop w:val="0"/>
                                              <w:marBottom w:val="419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8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683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90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5995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4392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7677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8793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67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405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8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20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70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221819">
                          <w:marLeft w:val="0"/>
                          <w:marRight w:val="0"/>
                          <w:marTop w:val="3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08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87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495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377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298242">
                                              <w:marLeft w:val="0"/>
                                              <w:marRight w:val="0"/>
                                              <w:marTop w:val="0"/>
                                              <w:marBottom w:val="419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8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941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3797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8827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9355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640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95742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984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474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B93DE-A5E6-4BC1-B325-1428FD571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3203</Words>
  <Characters>18259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Казуб</dc:creator>
  <cp:keywords/>
  <dc:description/>
  <cp:lastModifiedBy>Казуб</cp:lastModifiedBy>
  <cp:revision>7</cp:revision>
  <cp:lastPrinted>2013-10-18T12:06:00Z</cp:lastPrinted>
  <dcterms:created xsi:type="dcterms:W3CDTF">2013-10-18T11:08:00Z</dcterms:created>
  <dcterms:modified xsi:type="dcterms:W3CDTF">2013-10-22T09:45:00Z</dcterms:modified>
</cp:coreProperties>
</file>