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7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1" name="Рисунок 1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747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74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747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17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1747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7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91747">
        <w:rPr>
          <w:rFonts w:ascii="Times New Roman" w:hAnsi="Times New Roman" w:cs="Times New Roman"/>
          <w:sz w:val="28"/>
          <w:szCs w:val="28"/>
        </w:rPr>
        <w:t xml:space="preserve">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№_____</w:t>
      </w: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174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91747">
        <w:rPr>
          <w:rFonts w:ascii="Times New Roman" w:hAnsi="Times New Roman" w:cs="Times New Roman"/>
          <w:sz w:val="28"/>
          <w:szCs w:val="28"/>
        </w:rPr>
        <w:t xml:space="preserve"> Крыловская</w:t>
      </w:r>
    </w:p>
    <w:p w:rsidR="00D85B73" w:rsidRPr="00591747" w:rsidRDefault="00D85B73" w:rsidP="00D85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D81" w:rsidRPr="006647B7" w:rsidRDefault="00E31D81" w:rsidP="00E31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B7">
        <w:rPr>
          <w:rFonts w:ascii="Times New Roman" w:hAnsi="Times New Roman" w:cs="Times New Roman"/>
          <w:b/>
          <w:sz w:val="28"/>
          <w:szCs w:val="28"/>
        </w:rPr>
        <w:t xml:space="preserve">Об утверждении аттестационной комиссии </w:t>
      </w:r>
      <w:proofErr w:type="gramStart"/>
      <w:r w:rsidRPr="006647B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64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B73" w:rsidRPr="006647B7" w:rsidRDefault="00E31D81" w:rsidP="00E31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B7">
        <w:rPr>
          <w:rFonts w:ascii="Times New Roman" w:hAnsi="Times New Roman" w:cs="Times New Roman"/>
          <w:b/>
          <w:sz w:val="28"/>
          <w:szCs w:val="28"/>
        </w:rPr>
        <w:t>образования Крыловский район</w:t>
      </w:r>
    </w:p>
    <w:p w:rsidR="00E31D81" w:rsidRDefault="00E31D81" w:rsidP="00E3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D81" w:rsidRDefault="00E31D81" w:rsidP="00E3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D81" w:rsidRDefault="00E31D81" w:rsidP="00E3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Положением о муни</w:t>
      </w:r>
      <w:r w:rsidR="007C0A4E">
        <w:rPr>
          <w:rFonts w:ascii="Times New Roman" w:hAnsi="Times New Roman" w:cs="Times New Roman"/>
          <w:sz w:val="28"/>
          <w:szCs w:val="28"/>
        </w:rPr>
        <w:t>ципальной аттестационной комисс</w:t>
      </w:r>
      <w:r>
        <w:rPr>
          <w:rFonts w:ascii="Times New Roman" w:hAnsi="Times New Roman" w:cs="Times New Roman"/>
          <w:sz w:val="28"/>
          <w:szCs w:val="28"/>
        </w:rPr>
        <w:t>ии управления образования администрации муниципального образования Крыловский район для проведения аттестации руководи</w:t>
      </w:r>
      <w:r w:rsidR="008A3252">
        <w:rPr>
          <w:rFonts w:ascii="Times New Roman" w:hAnsi="Times New Roman" w:cs="Times New Roman"/>
          <w:sz w:val="28"/>
          <w:szCs w:val="28"/>
        </w:rPr>
        <w:t xml:space="preserve">телей образовательных организаций </w:t>
      </w:r>
      <w:r w:rsidR="000B7EBB">
        <w:rPr>
          <w:rFonts w:ascii="Times New Roman" w:hAnsi="Times New Roman" w:cs="Times New Roman"/>
          <w:sz w:val="28"/>
          <w:szCs w:val="28"/>
        </w:rPr>
        <w:t>муниципального образования Крыловский район, утвержденным приказом управления образования администрации муниципального образования Крыловский район от 07.08.2013 года</w:t>
      </w:r>
      <w:r w:rsidR="00B746F5">
        <w:rPr>
          <w:rFonts w:ascii="Times New Roman" w:hAnsi="Times New Roman" w:cs="Times New Roman"/>
          <w:sz w:val="28"/>
          <w:szCs w:val="28"/>
        </w:rPr>
        <w:t xml:space="preserve"> № 686/1,</w:t>
      </w:r>
    </w:p>
    <w:p w:rsidR="00B746F5" w:rsidRDefault="00B746F5" w:rsidP="00E3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746F5" w:rsidRDefault="00B746F5" w:rsidP="00B746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членов аттестационной комиссии муниципального образования Крыловский район</w:t>
      </w:r>
      <w:r w:rsidR="00DD48DF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DD48DF" w:rsidRDefault="00DD48DF" w:rsidP="00B746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заседаний му</w:t>
      </w:r>
      <w:r w:rsidR="00FA71C4">
        <w:rPr>
          <w:rFonts w:ascii="Times New Roman" w:hAnsi="Times New Roman" w:cs="Times New Roman"/>
          <w:sz w:val="28"/>
          <w:szCs w:val="28"/>
        </w:rPr>
        <w:t>ниципальной аттестационной комиссии (Приложение 2)</w:t>
      </w:r>
    </w:p>
    <w:p w:rsidR="00FA71C4" w:rsidRDefault="00FA71C4" w:rsidP="00B746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FA71C4" w:rsidRDefault="00FA71C4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C4" w:rsidRDefault="00FA71C4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C4" w:rsidRDefault="00FA71C4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7B7" w:rsidRDefault="006647B7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7B7" w:rsidRDefault="006647B7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7B7" w:rsidRDefault="006647B7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7B7" w:rsidRDefault="006647B7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7B7" w:rsidRDefault="006647B7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7B7" w:rsidRDefault="006647B7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C4" w:rsidRDefault="00FA71C4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C4" w:rsidRDefault="00FA71C4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FA71C4" w:rsidRDefault="00FA71C4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A71C4" w:rsidRPr="00FA71C4" w:rsidRDefault="00FA71C4" w:rsidP="00FA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Крыловский район                                                        Е.В.Лобода</w:t>
      </w:r>
    </w:p>
    <w:p w:rsidR="006B4650" w:rsidRDefault="006B4650">
      <w:pPr>
        <w:rPr>
          <w:rFonts w:ascii="Times New Roman" w:hAnsi="Times New Roman" w:cs="Times New Roman"/>
          <w:sz w:val="28"/>
          <w:szCs w:val="28"/>
        </w:rPr>
      </w:pPr>
    </w:p>
    <w:p w:rsidR="0079135E" w:rsidRDefault="0079135E" w:rsidP="007913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135E" w:rsidRPr="0079135E" w:rsidRDefault="0079135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Ковалева Е.Н. 8(86161)31397</w:t>
      </w:r>
    </w:p>
    <w:p w:rsidR="006647B7" w:rsidRDefault="006647B7" w:rsidP="006647B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47B7" w:rsidRDefault="006647B7" w:rsidP="006647B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6647B7" w:rsidRDefault="006647B7" w:rsidP="00664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от_____________№_______</w:t>
      </w:r>
    </w:p>
    <w:p w:rsidR="006647B7" w:rsidRDefault="006647B7" w:rsidP="00664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7B7" w:rsidRDefault="006647B7" w:rsidP="00664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647B7" w:rsidRDefault="006647B7" w:rsidP="00664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Аттестационной комиссии </w:t>
      </w:r>
    </w:p>
    <w:p w:rsidR="006647B7" w:rsidRDefault="006647B7" w:rsidP="00664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Крыловский район</w:t>
      </w:r>
    </w:p>
    <w:p w:rsidR="006647B7" w:rsidRPr="0079135E" w:rsidRDefault="006647B7" w:rsidP="00664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7B7" w:rsidRPr="0079135E" w:rsidRDefault="006647B7" w:rsidP="006647B7">
      <w:pPr>
        <w:pStyle w:val="a8"/>
        <w:ind w:left="426"/>
        <w:jc w:val="both"/>
        <w:rPr>
          <w:b/>
          <w:sz w:val="28"/>
          <w:szCs w:val="28"/>
        </w:rPr>
      </w:pPr>
      <w:r w:rsidRPr="0079135E">
        <w:rPr>
          <w:b/>
          <w:sz w:val="28"/>
          <w:szCs w:val="28"/>
        </w:rPr>
        <w:t>Председатель Аттестационной комиссии:</w:t>
      </w:r>
    </w:p>
    <w:p w:rsidR="006647B7" w:rsidRPr="0079135E" w:rsidRDefault="006647B7" w:rsidP="006647B7">
      <w:pPr>
        <w:pStyle w:val="a8"/>
        <w:ind w:left="426"/>
        <w:jc w:val="both"/>
        <w:rPr>
          <w:sz w:val="28"/>
          <w:szCs w:val="28"/>
        </w:rPr>
      </w:pPr>
      <w:r w:rsidRPr="0079135E">
        <w:rPr>
          <w:sz w:val="28"/>
          <w:szCs w:val="28"/>
        </w:rPr>
        <w:t xml:space="preserve">Лобода Е. В. – начальник управления образования </w:t>
      </w:r>
    </w:p>
    <w:p w:rsidR="006647B7" w:rsidRPr="0079135E" w:rsidRDefault="006647B7" w:rsidP="006647B7">
      <w:pPr>
        <w:pStyle w:val="a8"/>
        <w:ind w:left="426"/>
        <w:jc w:val="both"/>
        <w:rPr>
          <w:sz w:val="28"/>
          <w:szCs w:val="28"/>
        </w:rPr>
      </w:pPr>
    </w:p>
    <w:p w:rsidR="006647B7" w:rsidRPr="0079135E" w:rsidRDefault="006647B7" w:rsidP="006647B7">
      <w:pPr>
        <w:pStyle w:val="a8"/>
        <w:ind w:left="426"/>
        <w:jc w:val="both"/>
        <w:rPr>
          <w:b/>
          <w:sz w:val="28"/>
          <w:szCs w:val="28"/>
        </w:rPr>
      </w:pPr>
      <w:r w:rsidRPr="0079135E">
        <w:rPr>
          <w:b/>
          <w:sz w:val="28"/>
          <w:szCs w:val="28"/>
        </w:rPr>
        <w:t>Заместитель председателя Аттестационной комиссии:</w:t>
      </w:r>
    </w:p>
    <w:p w:rsidR="006647B7" w:rsidRPr="0079135E" w:rsidRDefault="006647B7" w:rsidP="006647B7">
      <w:pPr>
        <w:pStyle w:val="a8"/>
        <w:ind w:left="426"/>
        <w:jc w:val="both"/>
        <w:rPr>
          <w:sz w:val="28"/>
          <w:szCs w:val="28"/>
        </w:rPr>
      </w:pPr>
      <w:proofErr w:type="gramStart"/>
      <w:r w:rsidRPr="0079135E">
        <w:rPr>
          <w:sz w:val="28"/>
          <w:szCs w:val="28"/>
        </w:rPr>
        <w:t>Черная</w:t>
      </w:r>
      <w:proofErr w:type="gramEnd"/>
      <w:r w:rsidRPr="0079135E">
        <w:rPr>
          <w:sz w:val="28"/>
          <w:szCs w:val="28"/>
        </w:rPr>
        <w:t xml:space="preserve"> Л. Г. </w:t>
      </w:r>
      <w:r w:rsidR="00F91636" w:rsidRPr="0079135E">
        <w:rPr>
          <w:sz w:val="28"/>
          <w:szCs w:val="28"/>
        </w:rPr>
        <w:t>– главный специалист управления образования</w:t>
      </w:r>
    </w:p>
    <w:p w:rsidR="006647B7" w:rsidRPr="0079135E" w:rsidRDefault="006647B7" w:rsidP="006647B7">
      <w:pPr>
        <w:pStyle w:val="a8"/>
        <w:ind w:left="426"/>
        <w:jc w:val="both"/>
        <w:rPr>
          <w:sz w:val="28"/>
          <w:szCs w:val="28"/>
        </w:rPr>
      </w:pPr>
    </w:p>
    <w:p w:rsidR="006647B7" w:rsidRPr="0079135E" w:rsidRDefault="006647B7" w:rsidP="006647B7">
      <w:pPr>
        <w:pStyle w:val="a8"/>
        <w:ind w:left="426"/>
        <w:jc w:val="both"/>
        <w:rPr>
          <w:b/>
          <w:sz w:val="28"/>
          <w:szCs w:val="28"/>
        </w:rPr>
      </w:pPr>
      <w:r w:rsidRPr="0079135E">
        <w:rPr>
          <w:b/>
          <w:sz w:val="28"/>
          <w:szCs w:val="28"/>
        </w:rPr>
        <w:t>Секретарь Аттестационной комиссии:</w:t>
      </w:r>
    </w:p>
    <w:p w:rsidR="006647B7" w:rsidRPr="0079135E" w:rsidRDefault="00F91636" w:rsidP="006647B7">
      <w:pPr>
        <w:pStyle w:val="a8"/>
        <w:ind w:left="426"/>
        <w:jc w:val="both"/>
        <w:rPr>
          <w:sz w:val="28"/>
          <w:szCs w:val="28"/>
        </w:rPr>
      </w:pPr>
      <w:r w:rsidRPr="0079135E">
        <w:rPr>
          <w:sz w:val="28"/>
          <w:szCs w:val="28"/>
        </w:rPr>
        <w:t>Ковалева Е. Н</w:t>
      </w:r>
      <w:r w:rsidR="006647B7" w:rsidRPr="0079135E">
        <w:rPr>
          <w:sz w:val="28"/>
          <w:szCs w:val="28"/>
        </w:rPr>
        <w:t xml:space="preserve">. </w:t>
      </w:r>
      <w:r w:rsidRPr="0079135E">
        <w:rPr>
          <w:sz w:val="28"/>
          <w:szCs w:val="28"/>
        </w:rPr>
        <w:t xml:space="preserve">– ведущий специалист АДО РМК </w:t>
      </w:r>
    </w:p>
    <w:p w:rsidR="00F91636" w:rsidRPr="0079135E" w:rsidRDefault="00F91636" w:rsidP="006647B7">
      <w:pPr>
        <w:pStyle w:val="a8"/>
        <w:ind w:left="426"/>
        <w:jc w:val="both"/>
        <w:rPr>
          <w:b/>
          <w:sz w:val="28"/>
          <w:szCs w:val="28"/>
        </w:rPr>
      </w:pPr>
    </w:p>
    <w:p w:rsidR="006647B7" w:rsidRPr="0079135E" w:rsidRDefault="006647B7" w:rsidP="006647B7">
      <w:pPr>
        <w:pStyle w:val="a8"/>
        <w:ind w:left="426"/>
        <w:jc w:val="both"/>
        <w:rPr>
          <w:b/>
          <w:sz w:val="28"/>
          <w:szCs w:val="28"/>
        </w:rPr>
      </w:pPr>
      <w:r w:rsidRPr="0079135E">
        <w:rPr>
          <w:b/>
          <w:sz w:val="28"/>
          <w:szCs w:val="28"/>
        </w:rPr>
        <w:t>Члены Аттестационной комиссии:</w:t>
      </w:r>
    </w:p>
    <w:p w:rsidR="00F91636" w:rsidRPr="0079135E" w:rsidRDefault="00F91636" w:rsidP="006647B7">
      <w:pPr>
        <w:pStyle w:val="a8"/>
        <w:ind w:left="426"/>
        <w:jc w:val="both"/>
        <w:rPr>
          <w:sz w:val="28"/>
          <w:szCs w:val="28"/>
        </w:rPr>
      </w:pPr>
      <w:proofErr w:type="spellStart"/>
      <w:r w:rsidRPr="0079135E">
        <w:rPr>
          <w:sz w:val="28"/>
          <w:szCs w:val="28"/>
        </w:rPr>
        <w:t>Погуляев</w:t>
      </w:r>
      <w:proofErr w:type="spellEnd"/>
      <w:r w:rsidRPr="0079135E">
        <w:rPr>
          <w:sz w:val="28"/>
          <w:szCs w:val="28"/>
        </w:rPr>
        <w:t xml:space="preserve"> Виталий Викторович – председатель территориальной районной организации профсоюзов работников народного образования и науки Российской Федерации</w:t>
      </w:r>
    </w:p>
    <w:p w:rsidR="00F91636" w:rsidRPr="0079135E" w:rsidRDefault="00F91636" w:rsidP="006647B7">
      <w:pPr>
        <w:pStyle w:val="a8"/>
        <w:ind w:left="426"/>
        <w:jc w:val="both"/>
        <w:rPr>
          <w:sz w:val="28"/>
          <w:szCs w:val="28"/>
        </w:rPr>
      </w:pPr>
    </w:p>
    <w:p w:rsidR="00F91636" w:rsidRPr="0079135E" w:rsidRDefault="00F91636" w:rsidP="006647B7">
      <w:pPr>
        <w:pStyle w:val="a8"/>
        <w:ind w:left="426"/>
        <w:jc w:val="both"/>
        <w:rPr>
          <w:sz w:val="28"/>
          <w:szCs w:val="28"/>
        </w:rPr>
      </w:pPr>
      <w:r w:rsidRPr="0079135E">
        <w:rPr>
          <w:sz w:val="28"/>
          <w:szCs w:val="28"/>
        </w:rPr>
        <w:t>Артеменко Олеся Владимировна – ведущий специалист управления образования</w:t>
      </w:r>
    </w:p>
    <w:p w:rsidR="00F91636" w:rsidRPr="0079135E" w:rsidRDefault="00F91636" w:rsidP="006647B7">
      <w:pPr>
        <w:pStyle w:val="a8"/>
        <w:ind w:left="426"/>
        <w:jc w:val="both"/>
        <w:rPr>
          <w:sz w:val="28"/>
          <w:szCs w:val="28"/>
        </w:rPr>
      </w:pPr>
    </w:p>
    <w:p w:rsidR="00F91636" w:rsidRPr="0079135E" w:rsidRDefault="002B6D98" w:rsidP="006647B7">
      <w:pPr>
        <w:pStyle w:val="a8"/>
        <w:ind w:left="426"/>
        <w:jc w:val="both"/>
        <w:rPr>
          <w:sz w:val="28"/>
          <w:szCs w:val="28"/>
        </w:rPr>
      </w:pPr>
      <w:r w:rsidRPr="0079135E">
        <w:rPr>
          <w:sz w:val="28"/>
          <w:szCs w:val="28"/>
        </w:rPr>
        <w:t>Андреева Елена Александровна – главный специалист управления образования</w:t>
      </w:r>
    </w:p>
    <w:p w:rsidR="002B6D98" w:rsidRPr="0079135E" w:rsidRDefault="002B6D98" w:rsidP="006647B7">
      <w:pPr>
        <w:pStyle w:val="a8"/>
        <w:ind w:left="426"/>
        <w:jc w:val="both"/>
        <w:rPr>
          <w:sz w:val="28"/>
          <w:szCs w:val="28"/>
        </w:rPr>
      </w:pPr>
    </w:p>
    <w:p w:rsidR="002B6D98" w:rsidRPr="0079135E" w:rsidRDefault="002B6D98" w:rsidP="006647B7">
      <w:pPr>
        <w:pStyle w:val="a8"/>
        <w:ind w:left="426"/>
        <w:jc w:val="both"/>
        <w:rPr>
          <w:sz w:val="28"/>
          <w:szCs w:val="28"/>
        </w:rPr>
      </w:pPr>
      <w:r w:rsidRPr="0079135E">
        <w:rPr>
          <w:sz w:val="28"/>
          <w:szCs w:val="28"/>
        </w:rPr>
        <w:t xml:space="preserve">Мудрая Ольга </w:t>
      </w:r>
      <w:r w:rsidR="0079135E" w:rsidRPr="0079135E">
        <w:rPr>
          <w:sz w:val="28"/>
          <w:szCs w:val="28"/>
        </w:rPr>
        <w:t>Николаевна – директор МКУ ЦБ УО</w:t>
      </w:r>
    </w:p>
    <w:p w:rsidR="006647B7" w:rsidRPr="0079135E" w:rsidRDefault="006647B7" w:rsidP="00664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35E" w:rsidRDefault="0079135E" w:rsidP="00664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35E" w:rsidRDefault="0079135E" w:rsidP="00664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35E" w:rsidRDefault="0079135E" w:rsidP="00664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35E" w:rsidRDefault="0079135E" w:rsidP="00664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35E" w:rsidRDefault="0079135E" w:rsidP="007913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135E" w:rsidRDefault="0079135E" w:rsidP="00664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35E" w:rsidRDefault="0079135E" w:rsidP="00791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9135E" w:rsidRDefault="0079135E" w:rsidP="00791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9135E" w:rsidRPr="00FA71C4" w:rsidRDefault="0079135E" w:rsidP="00791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Крыловский район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Е.В.Лобода</w:t>
      </w:r>
      <w:proofErr w:type="spellEnd"/>
    </w:p>
    <w:p w:rsidR="0079135E" w:rsidRDefault="0079135E" w:rsidP="007913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135E" w:rsidRDefault="0079135E" w:rsidP="007913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135E" w:rsidRDefault="0079135E" w:rsidP="0079135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Ковалева Е.Н. 8(86161)31397</w:t>
      </w:r>
    </w:p>
    <w:p w:rsidR="0079135E" w:rsidRDefault="0079135E" w:rsidP="0079135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9135E" w:rsidRDefault="0079135E" w:rsidP="0079135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79135E" w:rsidRDefault="0079135E" w:rsidP="007913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от_____________№_______</w:t>
      </w:r>
    </w:p>
    <w:p w:rsidR="0079135E" w:rsidRDefault="0079135E" w:rsidP="007913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135E" w:rsidRDefault="0079135E" w:rsidP="00A117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9135E" w:rsidRDefault="00A1174A" w:rsidP="00A117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</w:t>
      </w:r>
      <w:r w:rsidR="0079135E">
        <w:rPr>
          <w:rFonts w:ascii="Times New Roman" w:hAnsi="Times New Roman" w:cs="Times New Roman"/>
          <w:sz w:val="28"/>
          <w:szCs w:val="28"/>
        </w:rPr>
        <w:t xml:space="preserve"> муниципальной Аттестационной комиссии</w:t>
      </w:r>
    </w:p>
    <w:p w:rsidR="0079135E" w:rsidRDefault="0079135E" w:rsidP="00A117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174A">
        <w:rPr>
          <w:rFonts w:ascii="Times New Roman" w:hAnsi="Times New Roman" w:cs="Times New Roman"/>
          <w:sz w:val="28"/>
          <w:szCs w:val="28"/>
        </w:rPr>
        <w:t>2014-2015 учебном году</w:t>
      </w:r>
    </w:p>
    <w:p w:rsidR="00A1174A" w:rsidRDefault="00A1174A" w:rsidP="00A117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A1174A" w:rsidTr="00A1174A">
        <w:tc>
          <w:tcPr>
            <w:tcW w:w="675" w:type="dxa"/>
          </w:tcPr>
          <w:p w:rsidR="00A1174A" w:rsidRDefault="00A1174A" w:rsidP="00A11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A1174A" w:rsidRDefault="00A1174A" w:rsidP="00A11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заседания</w:t>
            </w:r>
          </w:p>
        </w:tc>
        <w:tc>
          <w:tcPr>
            <w:tcW w:w="4927" w:type="dxa"/>
          </w:tcPr>
          <w:p w:rsidR="00A1174A" w:rsidRDefault="00A1174A" w:rsidP="00A11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заседания</w:t>
            </w:r>
          </w:p>
        </w:tc>
      </w:tr>
      <w:tr w:rsidR="00A1174A" w:rsidTr="00A1174A">
        <w:tc>
          <w:tcPr>
            <w:tcW w:w="675" w:type="dxa"/>
          </w:tcPr>
          <w:p w:rsidR="00A1174A" w:rsidRDefault="00A1174A" w:rsidP="00A11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174A" w:rsidRDefault="00A1174A" w:rsidP="00A11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1174A" w:rsidRDefault="00A1174A" w:rsidP="00A11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4A" w:rsidTr="00A1174A">
        <w:tc>
          <w:tcPr>
            <w:tcW w:w="675" w:type="dxa"/>
          </w:tcPr>
          <w:p w:rsidR="00A1174A" w:rsidRDefault="00A1174A" w:rsidP="00A11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174A" w:rsidRDefault="00A1174A" w:rsidP="00A11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1174A" w:rsidRDefault="00A1174A" w:rsidP="00A11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4A" w:rsidTr="00A1174A">
        <w:tc>
          <w:tcPr>
            <w:tcW w:w="675" w:type="dxa"/>
          </w:tcPr>
          <w:p w:rsidR="00A1174A" w:rsidRDefault="00A1174A" w:rsidP="00A11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174A" w:rsidRDefault="00A1174A" w:rsidP="00A11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1174A" w:rsidRDefault="00A1174A" w:rsidP="00A11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74A" w:rsidRDefault="00A1174A" w:rsidP="00A117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35E" w:rsidRDefault="0079135E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1174A" w:rsidRDefault="00A1174A" w:rsidP="00A117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174A" w:rsidRDefault="00A1174A" w:rsidP="00A117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74A" w:rsidRDefault="00A1174A" w:rsidP="00A1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A1174A" w:rsidRDefault="00A1174A" w:rsidP="00A1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1174A" w:rsidRPr="00FA71C4" w:rsidRDefault="00A1174A" w:rsidP="00A1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Крыловский район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Е.В.Лобода</w:t>
      </w:r>
      <w:proofErr w:type="spellEnd"/>
    </w:p>
    <w:p w:rsidR="00A1174A" w:rsidRDefault="00A1174A" w:rsidP="00A117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174A" w:rsidRDefault="00A1174A" w:rsidP="00A117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174A" w:rsidRPr="0079135E" w:rsidRDefault="00A1174A" w:rsidP="0079135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Ковалева Е.Н. 8(86161)31397</w:t>
      </w:r>
      <w:bookmarkStart w:id="0" w:name="_GoBack"/>
      <w:bookmarkEnd w:id="0"/>
    </w:p>
    <w:sectPr w:rsidR="00A1174A" w:rsidRPr="0079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2B2D"/>
    <w:multiLevelType w:val="hybridMultilevel"/>
    <w:tmpl w:val="54F0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73"/>
    <w:rsid w:val="000B7EBB"/>
    <w:rsid w:val="002B6D98"/>
    <w:rsid w:val="006647B7"/>
    <w:rsid w:val="006B4650"/>
    <w:rsid w:val="0079135E"/>
    <w:rsid w:val="007C0A4E"/>
    <w:rsid w:val="008A3252"/>
    <w:rsid w:val="00A1174A"/>
    <w:rsid w:val="00B746F5"/>
    <w:rsid w:val="00D85B73"/>
    <w:rsid w:val="00DD48DF"/>
    <w:rsid w:val="00E31D81"/>
    <w:rsid w:val="00F91636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5B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85B7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46F5"/>
    <w:pPr>
      <w:ind w:left="720"/>
      <w:contextualSpacing/>
    </w:pPr>
  </w:style>
  <w:style w:type="paragraph" w:styleId="a8">
    <w:name w:val="No Spacing"/>
    <w:link w:val="a9"/>
    <w:uiPriority w:val="1"/>
    <w:qFormat/>
    <w:rsid w:val="0066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6647B7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1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5B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85B7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46F5"/>
    <w:pPr>
      <w:ind w:left="720"/>
      <w:contextualSpacing/>
    </w:pPr>
  </w:style>
  <w:style w:type="paragraph" w:styleId="a8">
    <w:name w:val="No Spacing"/>
    <w:link w:val="a9"/>
    <w:uiPriority w:val="1"/>
    <w:qFormat/>
    <w:rsid w:val="0066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6647B7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1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2015-03-10T11:22:00Z</cp:lastPrinted>
  <dcterms:created xsi:type="dcterms:W3CDTF">2015-03-03T13:01:00Z</dcterms:created>
  <dcterms:modified xsi:type="dcterms:W3CDTF">2015-03-10T11:23:00Z</dcterms:modified>
</cp:coreProperties>
</file>